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E6" w:rsidRPr="00507BE6" w:rsidRDefault="00507BE6" w:rsidP="00507BE6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507BE6">
        <w:rPr>
          <w:rFonts w:ascii="Microsoft Sans Serif" w:hAnsi="Microsoft Sans Serif" w:cs="Microsoft Sans Serif"/>
          <w:b/>
          <w:bCs/>
          <w:sz w:val="24"/>
          <w:szCs w:val="24"/>
        </w:rPr>
        <w:t>Zarządzenie nr 6/2014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507BE6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507BE6">
        <w:rPr>
          <w:rFonts w:ascii="Microsoft Sans Serif" w:hAnsi="Microsoft Sans Serif" w:cs="Microsoft Sans Serif"/>
          <w:b/>
          <w:bCs/>
          <w:sz w:val="24"/>
          <w:szCs w:val="24"/>
        </w:rPr>
        <w:t>z dnia 26.0</w:t>
      </w:r>
      <w:r w:rsidR="00E6775E">
        <w:rPr>
          <w:rFonts w:ascii="Microsoft Sans Serif" w:hAnsi="Microsoft Sans Serif" w:cs="Microsoft Sans Serif"/>
          <w:b/>
          <w:bCs/>
          <w:sz w:val="24"/>
          <w:szCs w:val="24"/>
        </w:rPr>
        <w:t>3</w:t>
      </w:r>
      <w:r w:rsidRPr="00507BE6">
        <w:rPr>
          <w:rFonts w:ascii="Microsoft Sans Serif" w:hAnsi="Microsoft Sans Serif" w:cs="Microsoft Sans Serif"/>
          <w:b/>
          <w:bCs/>
          <w:sz w:val="24"/>
          <w:szCs w:val="24"/>
        </w:rPr>
        <w:t>.2014 roku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Times New Roman" w:hAnsi="Times New Roman" w:cs="Times New Roman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507BE6" w:rsidRPr="00507BE6" w:rsidRDefault="00507BE6" w:rsidP="00507BE6">
      <w:pPr>
        <w:widowControl w:val="0"/>
        <w:tabs>
          <w:tab w:val="left" w:pos="708"/>
          <w:tab w:val="left" w:pos="1275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57" w:line="240" w:lineRule="auto"/>
        <w:ind w:left="1275" w:right="283"/>
        <w:outlineLvl w:val="3"/>
        <w:rPr>
          <w:rFonts w:ascii="Times New Roman" w:hAnsi="Times New Roman" w:cs="Times New Roman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507BE6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507BE6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507BE6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507BE6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507BE6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507BE6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708"/>
          <w:tab w:val="left" w:pos="1190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507BE6">
        <w:rPr>
          <w:rFonts w:ascii="Arial" w:hAnsi="Arial" w:cs="Arial"/>
          <w:sz w:val="24"/>
          <w:szCs w:val="24"/>
        </w:rPr>
        <w:t xml:space="preserve">§ 1. Dochody budżetu gminy na kwotę 9 845 161,79zł, (było: 9 845 028,79zł) 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>z tego: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- dochody bieżące w kwocie  9 496 014,79zł (było:9 495 881,79zł), </w:t>
      </w:r>
    </w:p>
    <w:p w:rsidR="00507BE6" w:rsidRPr="00507BE6" w:rsidRDefault="00507BE6" w:rsidP="00507BE6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>- dochody majątkowe w kwocie 349 147,00zł.</w:t>
      </w:r>
    </w:p>
    <w:p w:rsidR="00507BE6" w:rsidRPr="00507BE6" w:rsidRDefault="00507BE6" w:rsidP="00507BE6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w § 2.1. Wydatki budżetu gminy na kwotę 9 545 161,79zł, (było: 9 545 028,79zł,) , 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>z tego: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- wydatki bieżące 8 900 279,79zł (było: 8 900 146,79zł),    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- wydatki majątkowe 644 882,00zł, </w:t>
      </w:r>
    </w:p>
    <w:p w:rsidR="00507BE6" w:rsidRPr="00507BE6" w:rsidRDefault="00507BE6" w:rsidP="00507BE6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507BE6" w:rsidRPr="00507BE6" w:rsidRDefault="00507BE6" w:rsidP="00507BE6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507BE6" w:rsidRPr="00507BE6" w:rsidRDefault="00507BE6" w:rsidP="00507BE6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507BE6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507BE6">
        <w:rPr>
          <w:rFonts w:ascii="Arial" w:hAnsi="Arial" w:cs="Arial"/>
          <w:bCs/>
          <w:i/>
          <w:sz w:val="24"/>
          <w:szCs w:val="24"/>
        </w:rPr>
        <w:t>Wójt</w:t>
      </w: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507BE6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283" w:firstLine="623"/>
        <w:rPr>
          <w:rFonts w:ascii="Arial" w:hAnsi="Arial" w:cs="Arial"/>
          <w:b/>
          <w:bCs/>
          <w:sz w:val="24"/>
          <w:szCs w:val="24"/>
        </w:rPr>
      </w:pPr>
      <w:r w:rsidRPr="00507BE6">
        <w:rPr>
          <w:rFonts w:ascii="Arial" w:hAnsi="Arial" w:cs="Arial"/>
          <w:b/>
          <w:bCs/>
          <w:sz w:val="24"/>
          <w:szCs w:val="24"/>
        </w:rPr>
        <w:t>Uzasadnienie:</w:t>
      </w:r>
    </w:p>
    <w:p w:rsidR="00507BE6" w:rsidRPr="00507BE6" w:rsidRDefault="00507BE6" w:rsidP="00507BE6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283"/>
        <w:rPr>
          <w:rFonts w:ascii="Arial" w:hAnsi="Arial" w:cs="Arial"/>
          <w:b/>
          <w:bCs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283" w:firstLine="170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       Wprowadzono do budżetu po stronie dochodów  i wydatków  zmianę wysokości dotacji celowej na realizację rządowego programu wspierania osób uprawnionych do świadczenia pielęgnacyjnego w związku z pismem z Urzędu Wojewódzkiego nr WFB.I.3120.3.11.2014. </w:t>
      </w:r>
    </w:p>
    <w:p w:rsidR="00507BE6" w:rsidRPr="00507BE6" w:rsidRDefault="00507BE6" w:rsidP="00507BE6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283" w:firstLine="170"/>
        <w:rPr>
          <w:rFonts w:ascii="Arial" w:hAnsi="Arial" w:cs="Arial"/>
          <w:sz w:val="24"/>
          <w:szCs w:val="24"/>
        </w:rPr>
      </w:pPr>
      <w:r w:rsidRPr="00507BE6">
        <w:rPr>
          <w:rFonts w:ascii="Arial" w:hAnsi="Arial" w:cs="Arial"/>
          <w:sz w:val="24"/>
          <w:szCs w:val="24"/>
        </w:rPr>
        <w:t xml:space="preserve">      Dokonano przesunięć pomiędzy paragrafami wydatków w działach "Rolnictwo i łowiectwo" i "Transport i łącznoś</w:t>
      </w:r>
      <w:r>
        <w:rPr>
          <w:rFonts w:ascii="Arial" w:hAnsi="Arial" w:cs="Arial"/>
          <w:sz w:val="24"/>
          <w:szCs w:val="24"/>
        </w:rPr>
        <w:t>ć</w:t>
      </w:r>
      <w:r w:rsidRPr="00507BE6">
        <w:rPr>
          <w:rFonts w:ascii="Arial" w:hAnsi="Arial" w:cs="Arial"/>
          <w:sz w:val="24"/>
          <w:szCs w:val="24"/>
        </w:rPr>
        <w:t>" dostosowując plan do aktualnych potrzeb.</w:t>
      </w:r>
    </w:p>
    <w:p w:rsidR="00507BE6" w:rsidRPr="00507BE6" w:rsidRDefault="00507BE6" w:rsidP="00507B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507BE6">
        <w:rPr>
          <w:rFonts w:ascii="Arial" w:hAnsi="Arial" w:cs="Arial"/>
          <w:bCs/>
          <w:i/>
          <w:sz w:val="24"/>
          <w:szCs w:val="24"/>
        </w:rPr>
        <w:t>Wójt</w:t>
      </w:r>
    </w:p>
    <w:p w:rsidR="00507BE6" w:rsidRPr="00507BE6" w:rsidRDefault="00507BE6" w:rsidP="00507B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507BE6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666061" w:rsidRDefault="00666061"/>
    <w:sectPr w:rsidR="00666061" w:rsidSect="00C6549C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07BE6"/>
    <w:rsid w:val="00507BE6"/>
    <w:rsid w:val="00666061"/>
    <w:rsid w:val="00E4300B"/>
    <w:rsid w:val="00E6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061"/>
  </w:style>
  <w:style w:type="paragraph" w:styleId="Nagwek4">
    <w:name w:val="heading 4"/>
    <w:basedOn w:val="Normalny"/>
    <w:next w:val="Normalny"/>
    <w:link w:val="Nagwek4Znak"/>
    <w:uiPriority w:val="99"/>
    <w:qFormat/>
    <w:rsid w:val="00507BE6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507BE6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507B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1616</Characters>
  <Application>Microsoft Office Word</Application>
  <DocSecurity>0</DocSecurity>
  <Lines>13</Lines>
  <Paragraphs>3</Paragraphs>
  <ScaleCrop>false</ScaleCrop>
  <Company>Acer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2014-03-31T06:17:00Z</dcterms:created>
  <dcterms:modified xsi:type="dcterms:W3CDTF">2014-03-31T06:49:00Z</dcterms:modified>
</cp:coreProperties>
</file>